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查重检测报告属于重要的归档资料之一，学生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</w:rPr>
        <w:t>在终检查重检测报告上手写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“本人承诺查重毕业论文（设计）电子版与归档毕业论文（设计）一致，如不一致，自行承担一切责任”并签名确认，经指导教师签名后方可归档。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终检查重检测报告为格子达系统中指导教师最终查重版。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ZmUyZDYyYzRjOTNlMmM1YmMzZjMxNjllNTk1NTgifQ=="/>
  </w:docVars>
  <w:rsids>
    <w:rsidRoot w:val="00000000"/>
    <w:rsid w:val="11DF1C92"/>
    <w:rsid w:val="1BCC2910"/>
    <w:rsid w:val="34D26AD3"/>
    <w:rsid w:val="5A9E3A9B"/>
    <w:rsid w:val="68A815DC"/>
    <w:rsid w:val="6F11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3</TotalTime>
  <ScaleCrop>false</ScaleCrop>
  <LinksUpToDate>false</LinksUpToDate>
  <CharactersWithSpaces>124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2023-09-23T03:19:00Z</dcterms:created>
  <dc:creator>zyhja</dc:creator>
  <cp:lastModifiedBy>赵玉涵</cp:lastModifiedBy>
  <dcterms:modified xsi:type="dcterms:W3CDTF">2024-06-11T14:04:45Z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5532FB4E480C4F298FB01F34B193A9C3_12</vt:lpwstr>
  </property>
</Properties>
</file>